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047464" w:rsidRDefault="00000000">
      <w:pPr>
        <w:spacing w:before="240" w:after="240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[Date]</w:t>
      </w:r>
    </w:p>
    <w:p w14:paraId="00000002" w14:textId="77777777" w:rsidR="00047464" w:rsidRDefault="00000000">
      <w:pPr>
        <w:spacing w:before="240" w:after="240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[Insurance Company Name]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[Department/Claims Address]</w:t>
      </w:r>
    </w:p>
    <w:p w14:paraId="00000003" w14:textId="3F3A13B8" w:rsidR="00047464" w:rsidRDefault="00000000">
      <w:pPr>
        <w:spacing w:before="240" w:after="240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Re: Medical Necessity for Connectomic Analysis of Brain (CPT Code </w:t>
      </w:r>
      <w:r w:rsidR="00C24679"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1039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T)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</w:p>
    <w:p w14:paraId="00000004" w14:textId="77777777" w:rsidR="00047464" w:rsidRDefault="00000000">
      <w:pPr>
        <w:spacing w:before="240" w:after="240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Patient Name: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[Patient Name]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DOB: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[Date of Birth]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Policy Number: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[Policy Number]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Date of Service: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[Date]</w:t>
      </w:r>
    </w:p>
    <w:p w14:paraId="00000005" w14:textId="77777777" w:rsidR="00047464" w:rsidRDefault="00000000">
      <w:pPr>
        <w:spacing w:before="240" w:after="240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To Whom It May Concern:</w:t>
      </w:r>
    </w:p>
    <w:p w14:paraId="00000006" w14:textId="08771D85" w:rsidR="00047464" w:rsidRDefault="00000000">
      <w:pPr>
        <w:spacing w:before="240" w:after="240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I am writing to provide clinical justification for the use of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CPT Code </w:t>
      </w:r>
      <w:r w:rsidR="00C24679"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1039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(Connectomic analysis of multi-modal brain MRI) in the treatment of my patient,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[Patient Name]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who has been diagnosed with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[Diagnosis, e.g., Glioblastoma, ICD-10 Code]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.</w:t>
      </w:r>
    </w:p>
    <w:p w14:paraId="00000007" w14:textId="77777777" w:rsidR="00047464" w:rsidRDefault="00000000">
      <w:pPr>
        <w:spacing w:before="240" w:after="24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Clinical Rationale &amp; Necessity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Standard anatomical MRI provides structural data but fails to visualize the functional networks critical for preserving this patient’s quality of life. For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[Patient Name]</w:t>
      </w:r>
      <w:r>
        <w:rPr>
          <w:rFonts w:ascii="Montserrat" w:eastAsia="Montserrat" w:hAnsi="Montserrat" w:cs="Montserrat"/>
          <w:sz w:val="20"/>
          <w:szCs w:val="20"/>
        </w:rPr>
        <w:t xml:space="preserve">, the pathology is located in/near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[Specific Brain Region, e.g., the arcuate fasciculus or motor cortex]</w:t>
      </w:r>
      <w:r>
        <w:rPr>
          <w:rFonts w:ascii="Montserrat" w:eastAsia="Montserrat" w:hAnsi="Montserrat" w:cs="Montserrat"/>
          <w:sz w:val="20"/>
          <w:szCs w:val="20"/>
        </w:rPr>
        <w:t xml:space="preserve">. To plan a safe and effective approach that maximizes tumor resection while minimizing the risk of permanent deficits in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[Specific Function, e.g., speech/movement]</w:t>
      </w:r>
      <w:r>
        <w:rPr>
          <w:rFonts w:ascii="Montserrat" w:eastAsia="Montserrat" w:hAnsi="Montserrat" w:cs="Montserrat"/>
          <w:sz w:val="20"/>
          <w:szCs w:val="20"/>
        </w:rPr>
        <w:t>, advanced analysis of white matter and functional connectivity was medically necessary.</w:t>
      </w:r>
    </w:p>
    <w:p w14:paraId="00000008" w14:textId="77777777" w:rsidR="00047464" w:rsidRDefault="00000000">
      <w:pPr>
        <w:spacing w:before="240" w:after="24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We utilized the FDA-cleared Quicktome® platform to perform connectomic analysis. This service goes beyond standard imaging by integrating resting-state functional MRI and Diffusion Weighted Imaging data to generate a personalized map of the patient’s connectome (“neural wiring”). This analysis allowed me to:</w:t>
      </w:r>
    </w:p>
    <w:p w14:paraId="00000009" w14:textId="77777777" w:rsidR="00047464" w:rsidRDefault="00000000">
      <w:pPr>
        <w:numPr>
          <w:ilvl w:val="0"/>
          <w:numId w:val="1"/>
        </w:numPr>
        <w:spacing w:before="24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Identify critical functional networks displaced by the lesion.</w:t>
      </w:r>
    </w:p>
    <w:p w14:paraId="0000000A" w14:textId="77777777" w:rsidR="00047464" w:rsidRDefault="00000000">
      <w:pPr>
        <w:numPr>
          <w:ilvl w:val="0"/>
          <w:numId w:val="1"/>
        </w:numPr>
        <w:spacing w:before="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Formulate a treatment plan that mitigates harm to essential functional pathways.</w:t>
      </w:r>
    </w:p>
    <w:p w14:paraId="0000000B" w14:textId="77777777" w:rsidR="00047464" w:rsidRDefault="00000000">
      <w:pPr>
        <w:numPr>
          <w:ilvl w:val="0"/>
          <w:numId w:val="1"/>
        </w:numPr>
        <w:spacing w:before="0" w:after="24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Assess the risk of post-operative deficits to inform patient counseling.</w:t>
      </w:r>
    </w:p>
    <w:p w14:paraId="0000000C" w14:textId="1F7237F7" w:rsidR="00047464" w:rsidRDefault="00000000">
      <w:pPr>
        <w:spacing w:before="240" w:after="24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The service performed corresponds to CPT Code </w:t>
      </w:r>
      <w:r w:rsidR="00C24679">
        <w:rPr>
          <w:rFonts w:ascii="Montserrat" w:eastAsia="Montserrat" w:hAnsi="Montserrat" w:cs="Montserrat"/>
          <w:b/>
          <w:bCs/>
          <w:sz w:val="20"/>
          <w:szCs w:val="20"/>
        </w:rPr>
        <w:t>1039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T</w:t>
      </w:r>
      <w:r>
        <w:rPr>
          <w:rFonts w:ascii="Montserrat" w:eastAsia="Montserrat" w:hAnsi="Montserrat" w:cs="Montserrat"/>
          <w:sz w:val="20"/>
          <w:szCs w:val="20"/>
        </w:rPr>
        <w:t>, effective July 1, 2026. This code covers the physician's analysis and interpretation of these software-generated structural and functional connectome maps.</w:t>
      </w:r>
    </w:p>
    <w:p w14:paraId="0000000D" w14:textId="77777777" w:rsidR="00047464" w:rsidRDefault="00000000">
      <w:pPr>
        <w:spacing w:before="240" w:after="24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Please find attached the patient’s medical records and the specific connectomic report generated for this case. I request that you review this claim and facilitate coverage for this essential service.</w:t>
      </w:r>
    </w:p>
    <w:p w14:paraId="0000000E" w14:textId="77777777" w:rsidR="00047464" w:rsidRDefault="00000000">
      <w:pPr>
        <w:spacing w:before="240" w:after="24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Sincerely,</w:t>
      </w:r>
    </w:p>
    <w:p w14:paraId="0000000F" w14:textId="77777777" w:rsidR="00047464" w:rsidRDefault="00000000">
      <w:pPr>
        <w:spacing w:before="240" w:after="24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[Physician Name], MD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[Title]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[NPI Number]</w:t>
      </w:r>
    </w:p>
    <w:sectPr w:rsidR="000474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360" w:right="1360" w:bottom="1360" w:left="13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F6918" w14:textId="77777777" w:rsidR="00835B79" w:rsidRDefault="00835B79" w:rsidP="00C24679">
      <w:pPr>
        <w:spacing w:before="0" w:line="240" w:lineRule="auto"/>
      </w:pPr>
      <w:r>
        <w:separator/>
      </w:r>
    </w:p>
  </w:endnote>
  <w:endnote w:type="continuationSeparator" w:id="0">
    <w:p w14:paraId="115FA271" w14:textId="77777777" w:rsidR="00835B79" w:rsidRDefault="00835B79" w:rsidP="00C2467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7FE495-E4C8-B443-8122-5B44D4DA8932}"/>
  </w:font>
  <w:font w:name="Proxima Nova">
    <w:altName w:val="Tahoma"/>
    <w:panose1 w:val="020B0604020202020204"/>
    <w:charset w:val="00"/>
    <w:family w:val="auto"/>
    <w:pitch w:val="default"/>
    <w:embedBold r:id="rId3" w:fontKey="{0B64F334-7FA5-BF4B-9DF7-2241E352559D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4" w:fontKey="{4BE3660F-D8B2-C446-9650-75363C92373A}"/>
    <w:embedItalic r:id="rId5" w:fontKey="{E1CEE6B2-8AFD-2945-B6EE-56170A646A8B}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  <w:embedRegular r:id="rId6" w:fontKey="{D15D15D3-04D2-3A43-9EA0-001AF6B977B0}"/>
    <w:embedBold r:id="rId7" w:fontKey="{B333F70A-CED4-B042-960F-BF102F2876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014893F-B028-ED43-8BFC-34BE7FE15D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19AAC84-545A-BA40-AF90-0C33BDB19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03EA8" w14:textId="77777777" w:rsidR="00C24679" w:rsidRDefault="00C246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918B0" w14:textId="77777777" w:rsidR="00C24679" w:rsidRDefault="00C246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42375" w14:textId="77777777" w:rsidR="00C24679" w:rsidRDefault="00C24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9298D" w14:textId="77777777" w:rsidR="00835B79" w:rsidRDefault="00835B79" w:rsidP="00C24679">
      <w:pPr>
        <w:spacing w:before="0" w:line="240" w:lineRule="auto"/>
      </w:pPr>
      <w:r>
        <w:separator/>
      </w:r>
    </w:p>
  </w:footnote>
  <w:footnote w:type="continuationSeparator" w:id="0">
    <w:p w14:paraId="75D0D08E" w14:textId="77777777" w:rsidR="00835B79" w:rsidRDefault="00835B79" w:rsidP="00C2467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225BB" w14:textId="77777777" w:rsidR="00C24679" w:rsidRDefault="00C246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20E1F" w14:textId="77777777" w:rsidR="00C24679" w:rsidRDefault="00C246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B33F5" w14:textId="77777777" w:rsidR="00C24679" w:rsidRDefault="00C246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492302"/>
    <w:multiLevelType w:val="multilevel"/>
    <w:tmpl w:val="91C231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110926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464"/>
    <w:rsid w:val="00047464"/>
    <w:rsid w:val="00835B79"/>
    <w:rsid w:val="00C24679"/>
    <w:rsid w:val="00D0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30981"/>
  <w15:docId w15:val="{F362496A-2664-764D-9F29-EEA3FC9E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-GB" w:eastAsia="en-US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 w:line="240" w:lineRule="auto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320" w:line="240" w:lineRule="auto"/>
      <w:outlineLvl w:val="1"/>
    </w:pPr>
    <w:rPr>
      <w:b/>
      <w:bCs/>
      <w:color w:val="00AB44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</w:pPr>
    <w:rPr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24679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679"/>
  </w:style>
  <w:style w:type="paragraph" w:styleId="Footer">
    <w:name w:val="footer"/>
    <w:basedOn w:val="Normal"/>
    <w:link w:val="FooterChar"/>
    <w:uiPriority w:val="99"/>
    <w:unhideWhenUsed/>
    <w:rsid w:val="00C24679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1751</Characters>
  <Application>Microsoft Office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Julianne Burns</cp:lastModifiedBy>
  <cp:revision>2</cp:revision>
  <dcterms:created xsi:type="dcterms:W3CDTF">2026-01-14T16:32:00Z</dcterms:created>
  <dcterms:modified xsi:type="dcterms:W3CDTF">2026-01-14T16:32:00Z</dcterms:modified>
</cp:coreProperties>
</file>